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350B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350B6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Человек и общество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443" w:rsidRPr="00577881" w:rsidRDefault="009F2443" w:rsidP="00577881">
      <w:pPr>
        <w:spacing w:after="0" w:line="240" w:lineRule="auto"/>
      </w:pPr>
      <w:r>
        <w:separator/>
      </w:r>
    </w:p>
  </w:endnote>
  <w:endnote w:type="continuationSeparator" w:id="1">
    <w:p w:rsidR="009F2443" w:rsidRPr="00577881" w:rsidRDefault="009F244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443" w:rsidRPr="00577881" w:rsidRDefault="009F2443" w:rsidP="00577881">
      <w:pPr>
        <w:spacing w:after="0" w:line="240" w:lineRule="auto"/>
      </w:pPr>
      <w:r>
        <w:separator/>
      </w:r>
    </w:p>
  </w:footnote>
  <w:footnote w:type="continuationSeparator" w:id="1">
    <w:p w:rsidR="009F2443" w:rsidRPr="00577881" w:rsidRDefault="009F244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07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0B6A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D2CFD"/>
    <w:rsid w:val="009D3CB9"/>
    <w:rsid w:val="009F20C3"/>
    <w:rsid w:val="009F244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2023-09-14T06:27:00Z</dcterms:modified>
</cp:coreProperties>
</file>