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A5" w:rsidRDefault="001007A5" w:rsidP="001007A5">
      <w:pPr>
        <w:spacing w:before="100" w:beforeAutospacing="1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44FBD" w:rsidRDefault="00044FBD" w:rsidP="00044FBD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44FBD" w:rsidRDefault="005A0D33" w:rsidP="00044FBD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007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РОССИЙСКОЕ ОБРАЗОВАТЕЛЬНОЕ ИЗДАНИЕ</w:t>
      </w:r>
      <w:r w:rsidR="00BC3B10" w:rsidRPr="001007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</w:t>
      </w:r>
      <w:r w:rsidR="00BC3B10" w:rsidRPr="001007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KOT</w:t>
      </w:r>
      <w:r w:rsidR="00BC3B10" w:rsidRPr="001007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="00BC3B10" w:rsidRPr="001007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RU</w:t>
      </w:r>
      <w:r w:rsidR="00BC3B10" w:rsidRPr="001007A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</w:p>
    <w:p w:rsidR="00F9184D" w:rsidRPr="00044FBD" w:rsidRDefault="00F9184D" w:rsidP="00044FBD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A0091">
        <w:rPr>
          <w:color w:val="002060"/>
        </w:rPr>
        <w:t xml:space="preserve"> </w:t>
      </w:r>
      <w:r w:rsidRPr="00044FBD">
        <w:rPr>
          <w:rFonts w:ascii="Times New Roman" w:hAnsi="Times New Roman" w:cs="Times New Roman"/>
          <w:bCs/>
          <w:color w:val="002060"/>
        </w:rPr>
        <w:t>свидетельство о регистрации СМИ ЭЛ № ФС 77-71005 от 22.09.2017 г.</w:t>
      </w:r>
    </w:p>
    <w:p w:rsidR="00F9184D" w:rsidRPr="00AA0091" w:rsidRDefault="00F9184D" w:rsidP="00F9184D">
      <w:pPr>
        <w:pStyle w:val="Default"/>
        <w:ind w:left="-1134"/>
        <w:rPr>
          <w:color w:val="002060"/>
        </w:rPr>
      </w:pPr>
      <w:r w:rsidRPr="00AA0091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130175</wp:posOffset>
            </wp:positionV>
            <wp:extent cx="1638300" cy="1181100"/>
            <wp:effectExtent l="0" t="0" r="0" b="0"/>
            <wp:wrapThrough wrapText="bothSides">
              <wp:wrapPolygon edited="0">
                <wp:start x="9795" y="697"/>
                <wp:lineTo x="7033" y="1742"/>
                <wp:lineTo x="7284" y="6271"/>
                <wp:lineTo x="1005" y="11497"/>
                <wp:lineTo x="1005" y="20555"/>
                <wp:lineTo x="2009" y="21252"/>
                <wp:lineTo x="6530" y="21252"/>
                <wp:lineTo x="7786" y="21252"/>
                <wp:lineTo x="18335" y="21252"/>
                <wp:lineTo x="21349" y="20555"/>
                <wp:lineTo x="20847" y="11497"/>
                <wp:lineTo x="16074" y="6968"/>
                <wp:lineTo x="14819" y="6271"/>
                <wp:lineTo x="15572" y="1045"/>
                <wp:lineTo x="15572" y="697"/>
                <wp:lineTo x="9795" y="697"/>
              </wp:wrapPolygon>
            </wp:wrapThrough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B10" w:rsidRPr="00AA0091" w:rsidRDefault="00BC3B10" w:rsidP="00587451">
      <w:pPr>
        <w:spacing w:before="100" w:beforeAutospacing="1"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9184D" w:rsidRPr="00AA0091" w:rsidRDefault="00F9184D" w:rsidP="00F9184D">
      <w:pPr>
        <w:pStyle w:val="Default"/>
        <w:rPr>
          <w:rFonts w:eastAsia="Times New Roman"/>
          <w:b/>
          <w:color w:val="002060"/>
          <w:sz w:val="32"/>
          <w:szCs w:val="32"/>
          <w:lang w:eastAsia="ru-RU"/>
        </w:rPr>
      </w:pPr>
    </w:p>
    <w:p w:rsidR="005A0D33" w:rsidRDefault="005A0D33" w:rsidP="00587451">
      <w:pPr>
        <w:spacing w:before="100" w:beforeAutospacing="1"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A0D33" w:rsidRDefault="005A0D33" w:rsidP="005A0D33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A0D33" w:rsidRPr="005A0D33" w:rsidRDefault="00587451" w:rsidP="005A0D33">
      <w:pPr>
        <w:spacing w:after="0" w:line="240" w:lineRule="auto"/>
        <w:ind w:left="-1134" w:right="-284"/>
        <w:jc w:val="center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Положение</w:t>
      </w:r>
      <w:r w:rsidR="005A0D33" w:rsidRPr="005A0D33"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5A0D33" w:rsidRDefault="00587451" w:rsidP="005A0D33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 </w:t>
      </w:r>
      <w:r w:rsidR="005A0D33"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проведении </w:t>
      </w:r>
      <w:r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всероссийско</w:t>
      </w:r>
      <w:r w:rsidR="00AD14C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го </w:t>
      </w:r>
      <w:r w:rsidR="005A0D33"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конкурса</w:t>
      </w:r>
      <w:r w:rsidR="00265F82"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2E0E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детского творчества</w:t>
      </w:r>
      <w:r w:rsidR="00AD14C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посвященного</w:t>
      </w:r>
    </w:p>
    <w:p w:rsidR="002E0E04" w:rsidRPr="005A0D33" w:rsidRDefault="00982029" w:rsidP="005A0D33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Дню защитника О</w:t>
      </w:r>
      <w:r w:rsidR="00AD14C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течества </w:t>
      </w:r>
      <w:r w:rsidR="002E0E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23 февраля – день армейской славы!</w:t>
      </w:r>
      <w:r w:rsidR="002E0E0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ED6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5A0D33" w:rsidRPr="005A0D33" w:rsidRDefault="00587451" w:rsidP="00587451">
      <w:pPr>
        <w:spacing w:before="100" w:beforeAutospacing="1"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 Общие положения</w:t>
      </w:r>
    </w:p>
    <w:p w:rsidR="00587451" w:rsidRPr="005A0A0D" w:rsidRDefault="00587451" w:rsidP="005A0A0D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1.1. </w:t>
      </w:r>
      <w:r w:rsidR="005A0A0D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Всероссийск</w:t>
      </w:r>
      <w:r w:rsidR="005A0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ий</w:t>
      </w:r>
      <w:r w:rsidR="005A0A0D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A0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открытый конкурс проводится среди работ детей дошкольного и младшего школьного возрастов Российской Федерации.</w:t>
      </w:r>
    </w:p>
    <w:p w:rsidR="00587451" w:rsidRPr="00AA0091" w:rsidRDefault="00587451" w:rsidP="00733E74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1.2. Организатор 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конкурса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российское образовательное издание «</w:t>
      </w: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KOT</w:t>
      </w: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RU</w:t>
      </w: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281886"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- </w:t>
      </w:r>
      <w:hyperlink r:id="rId6" w:history="1">
        <w:r w:rsidR="00281886" w:rsidRPr="00AA0091">
          <w:rPr>
            <w:rStyle w:val="a5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http://ruskot.ru</w:t>
        </w:r>
      </w:hyperlink>
      <w:r w:rsidR="00281886"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587451" w:rsidRPr="00AA0091" w:rsidRDefault="00587451" w:rsidP="00733E74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1.3. Организатор 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конкурса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несет ответственности за некорректную информацию о </w:t>
      </w:r>
      <w:r w:rsidR="00733E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конкурсе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полученную в неофициальном порядке.</w:t>
      </w:r>
    </w:p>
    <w:p w:rsidR="00587451" w:rsidRPr="00AA0091" w:rsidRDefault="00587451" w:rsidP="00733E74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1.4. Организатор 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конкурса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своей деятельности руководствуется настоящим Положением.</w:t>
      </w:r>
    </w:p>
    <w:p w:rsidR="00577D9F" w:rsidRPr="001007A5" w:rsidRDefault="00587451" w:rsidP="001007A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1.5. Предметная область: 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обучение, воспитание и развитие </w:t>
      </w:r>
      <w:r w:rsidR="005767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творческой активности 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детей </w:t>
      </w:r>
      <w:r w:rsidR="00260A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возрасте от 3 до 11</w:t>
      </w:r>
      <w:r w:rsidR="002E0E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лет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98202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Тематика конкурса – 23 февраля - День защитника Отечества.</w:t>
      </w:r>
    </w:p>
    <w:p w:rsidR="00587451" w:rsidRPr="00AA0091" w:rsidRDefault="00587451" w:rsidP="00587451">
      <w:pPr>
        <w:spacing w:before="100" w:beforeAutospacing="1" w:after="0" w:line="240" w:lineRule="auto"/>
        <w:ind w:left="-1134" w:right="-284"/>
        <w:jc w:val="center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2. Цель и задачи </w:t>
      </w:r>
      <w:r w:rsidR="00265F8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конкурса</w:t>
      </w:r>
    </w:p>
    <w:p w:rsidR="00265F82" w:rsidRPr="00265F82" w:rsidRDefault="00265F82" w:rsidP="00265F82">
      <w:pPr>
        <w:pStyle w:val="a8"/>
        <w:numPr>
          <w:ilvl w:val="0"/>
          <w:numId w:val="3"/>
        </w:numPr>
        <w:spacing w:after="0" w:line="240" w:lineRule="auto"/>
        <w:ind w:left="-709" w:right="-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внедрение и распространение современных инновационных образовательных технологий в педагогической деятельности;</w:t>
      </w:r>
    </w:p>
    <w:p w:rsidR="00265F82" w:rsidRPr="00265F82" w:rsidRDefault="002E0E04" w:rsidP="00265F82">
      <w:pPr>
        <w:pStyle w:val="a8"/>
        <w:numPr>
          <w:ilvl w:val="0"/>
          <w:numId w:val="3"/>
        </w:numPr>
        <w:spacing w:after="0" w:line="240" w:lineRule="auto"/>
        <w:ind w:left="-709" w:right="-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стимулирование</w:t>
      </w:r>
      <w:r w:rsidR="00265F82" w:rsidRP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творческой активности детей, их родителей и педагогов</w:t>
      </w:r>
      <w:r w:rsidR="00265F82" w:rsidRP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</w:p>
    <w:p w:rsidR="00265F82" w:rsidRPr="00265F82" w:rsidRDefault="00265F82" w:rsidP="00265F82">
      <w:pPr>
        <w:pStyle w:val="a8"/>
        <w:numPr>
          <w:ilvl w:val="0"/>
          <w:numId w:val="3"/>
        </w:numPr>
        <w:spacing w:after="0" w:line="240" w:lineRule="auto"/>
        <w:ind w:left="-709" w:right="-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выявление </w:t>
      </w:r>
      <w:r w:rsidR="002E0E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творчески одаренных</w:t>
      </w:r>
      <w:r w:rsid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587451" w:rsidRPr="00AA0091" w:rsidRDefault="00587451" w:rsidP="00587451">
      <w:pPr>
        <w:spacing w:before="100" w:beforeAutospacing="1" w:after="0" w:line="240" w:lineRule="auto"/>
        <w:ind w:left="-1134" w:right="-284"/>
        <w:jc w:val="center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 Условия</w:t>
      </w:r>
      <w:r w:rsidR="00281886"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порядок</w:t>
      </w: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проведения </w:t>
      </w:r>
      <w:r w:rsidR="00265F8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конкурса</w:t>
      </w:r>
    </w:p>
    <w:p w:rsidR="00587451" w:rsidRPr="00AA0091" w:rsidRDefault="00587451" w:rsidP="00733E74">
      <w:pPr>
        <w:spacing w:after="0" w:line="240" w:lineRule="auto"/>
        <w:ind w:left="-1134" w:right="-284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3.1.</w:t>
      </w:r>
      <w:r w:rsidR="005A0D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Срок</w:t>
      </w:r>
      <w:r w:rsidR="00281886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проведения </w:t>
      </w:r>
      <w:r w:rsidR="00733E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конкурса</w:t>
      </w:r>
      <w:r w:rsidR="00281886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r w:rsidR="009820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23</w:t>
      </w:r>
      <w:r w:rsidR="00281886" w:rsidRPr="008821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="009820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02.2021</w:t>
      </w:r>
      <w:r w:rsidR="005A0D33" w:rsidRPr="008821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281886" w:rsidRPr="008821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- </w:t>
      </w:r>
      <w:r w:rsidR="009820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23</w:t>
      </w:r>
      <w:r w:rsidR="00281886" w:rsidRPr="008821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="009820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03</w:t>
      </w:r>
      <w:r w:rsidR="00882162" w:rsidRPr="008821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.2021</w:t>
      </w:r>
      <w:r w:rsidR="005A0D33" w:rsidRPr="005A0D3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5A0A0D" w:rsidRDefault="00587451" w:rsidP="005A0D33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3.2. </w:t>
      </w:r>
      <w:r w:rsidR="005A0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конкурсе могут принять участие дети дошкольного и младшего школьного возраста.</w:t>
      </w:r>
    </w:p>
    <w:p w:rsidR="005A0D33" w:rsidRDefault="00587451" w:rsidP="005A0D33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3.3. Участие в 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конкурсе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индивидуальное, добровольное.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Организационный взнос за участие в конкурсе</w:t>
      </w:r>
      <w:r w:rsid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одного участника</w:t>
      </w:r>
      <w:r w:rsidR="002E0E0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82162" w:rsidRPr="00882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100</w:t>
      </w:r>
      <w:r w:rsidR="00265F82" w:rsidRP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E0E04" w:rsidRP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рублей</w:t>
      </w:r>
      <w:r w:rsidR="00882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</w:t>
      </w:r>
      <w:r w:rsidR="00882162" w:rsidRP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групп от 10 участников</w:t>
      </w:r>
      <w:r w:rsidR="00882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– 70 </w:t>
      </w:r>
      <w:r w:rsidR="00882162" w:rsidRP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рублей).</w:t>
      </w:r>
      <w:r w:rsid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FA1B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Сумма взноса идет на изготовление электронных</w:t>
      </w:r>
      <w:r w:rsidR="00265F82" w:rsidRP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нагр</w:t>
      </w:r>
      <w:r w:rsidR="00FA1B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адных </w:t>
      </w:r>
      <w:r w:rsidR="0088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документов и оплату работы экспертной комиссии</w:t>
      </w:r>
      <w:r w:rsidR="00265F82" w:rsidRP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265F82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Оплатить можно в разделе </w:t>
      </w:r>
      <w:r w:rsidR="00265F82"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«Оплата»</w:t>
      </w:r>
      <w:r w:rsidR="00265F82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сайте</w:t>
      </w:r>
      <w:r w:rsidR="00265F82"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hyperlink r:id="rId7" w:history="1">
        <w:r w:rsidR="00265F82" w:rsidRPr="00AA0091">
          <w:rPr>
            <w:rStyle w:val="a5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http://ruskot.ru</w:t>
        </w:r>
      </w:hyperlink>
      <w:r w:rsidR="00882162">
        <w:t xml:space="preserve"> </w:t>
      </w:r>
    </w:p>
    <w:p w:rsidR="005A0D33" w:rsidRDefault="005A0D33" w:rsidP="005A0D33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87451" w:rsidRPr="003F5C50" w:rsidRDefault="00587451" w:rsidP="003F5C5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5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3.4. </w:t>
      </w:r>
      <w:r w:rsidR="00577D9F" w:rsidRPr="003F5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Номинации конкурса:</w:t>
      </w:r>
    </w:p>
    <w:p w:rsidR="003A0EAD" w:rsidRDefault="003A0EAD" w:rsidP="00ED69F3">
      <w:pPr>
        <w:pStyle w:val="contest-cardtext"/>
        <w:shd w:val="clear" w:color="auto" w:fill="FFFFFF"/>
        <w:spacing w:before="0" w:beforeAutospacing="0" w:after="0" w:afterAutospacing="0"/>
        <w:ind w:left="-1134" w:right="-284" w:firstLine="567"/>
        <w:jc w:val="both"/>
        <w:rPr>
          <w:color w:val="002060"/>
          <w:sz w:val="28"/>
          <w:szCs w:val="28"/>
        </w:rPr>
      </w:pPr>
      <w:r w:rsidRPr="00260870">
        <w:rPr>
          <w:b/>
          <w:color w:val="002060"/>
          <w:sz w:val="28"/>
          <w:szCs w:val="28"/>
        </w:rPr>
        <w:t xml:space="preserve">1. </w:t>
      </w:r>
      <w:r w:rsidR="00ED69F3">
        <w:rPr>
          <w:b/>
          <w:color w:val="002060"/>
          <w:sz w:val="28"/>
          <w:szCs w:val="28"/>
        </w:rPr>
        <w:t>«Р</w:t>
      </w:r>
      <w:r w:rsidR="009C261C">
        <w:rPr>
          <w:b/>
          <w:color w:val="002060"/>
          <w:sz w:val="28"/>
          <w:szCs w:val="28"/>
        </w:rPr>
        <w:t>исунок</w:t>
      </w:r>
      <w:r w:rsidR="00ED69F3">
        <w:rPr>
          <w:b/>
          <w:color w:val="002060"/>
          <w:sz w:val="28"/>
          <w:szCs w:val="28"/>
        </w:rPr>
        <w:t>»</w:t>
      </w:r>
      <w:r w:rsidR="00577D9F">
        <w:rPr>
          <w:b/>
          <w:color w:val="002060"/>
          <w:sz w:val="28"/>
          <w:szCs w:val="28"/>
        </w:rPr>
        <w:t xml:space="preserve"> (</w:t>
      </w:r>
      <w:r w:rsidR="00982029">
        <w:rPr>
          <w:color w:val="002060"/>
          <w:sz w:val="28"/>
          <w:szCs w:val="28"/>
        </w:rPr>
        <w:t>военные профессии, военная техни</w:t>
      </w:r>
      <w:r w:rsidR="00044FBD">
        <w:rPr>
          <w:color w:val="002060"/>
          <w:sz w:val="28"/>
          <w:szCs w:val="28"/>
        </w:rPr>
        <w:t xml:space="preserve">ка, сюжеты из армейской службы </w:t>
      </w:r>
      <w:r w:rsidR="00ED69F3">
        <w:rPr>
          <w:color w:val="002060"/>
          <w:sz w:val="28"/>
          <w:szCs w:val="28"/>
        </w:rPr>
        <w:t>и т.д.</w:t>
      </w:r>
      <w:r w:rsidR="00577D9F">
        <w:rPr>
          <w:color w:val="002060"/>
          <w:sz w:val="28"/>
          <w:szCs w:val="28"/>
        </w:rPr>
        <w:t>)</w:t>
      </w:r>
      <w:r w:rsidR="00ED69F3">
        <w:rPr>
          <w:color w:val="002060"/>
          <w:sz w:val="28"/>
          <w:szCs w:val="28"/>
        </w:rPr>
        <w:t xml:space="preserve"> П</w:t>
      </w:r>
      <w:r w:rsidR="009C261C">
        <w:rPr>
          <w:color w:val="002060"/>
          <w:sz w:val="28"/>
          <w:szCs w:val="28"/>
        </w:rPr>
        <w:t xml:space="preserve">ринимаются </w:t>
      </w:r>
      <w:r w:rsidR="009C261C" w:rsidRPr="009C261C">
        <w:rPr>
          <w:color w:val="002060"/>
          <w:sz w:val="28"/>
          <w:szCs w:val="28"/>
        </w:rPr>
        <w:t>художественн</w:t>
      </w:r>
      <w:r w:rsidR="009C261C">
        <w:rPr>
          <w:color w:val="002060"/>
          <w:sz w:val="28"/>
          <w:szCs w:val="28"/>
        </w:rPr>
        <w:t>ые</w:t>
      </w:r>
      <w:r w:rsidR="009C261C" w:rsidRPr="009C261C">
        <w:rPr>
          <w:color w:val="002060"/>
          <w:sz w:val="28"/>
          <w:szCs w:val="28"/>
        </w:rPr>
        <w:t xml:space="preserve"> работы, выполнен</w:t>
      </w:r>
      <w:r w:rsidR="00ED69F3">
        <w:rPr>
          <w:color w:val="002060"/>
          <w:sz w:val="28"/>
          <w:szCs w:val="28"/>
        </w:rPr>
        <w:t xml:space="preserve">ные в любой технике исполнения, </w:t>
      </w:r>
      <w:r w:rsidR="009C261C" w:rsidRPr="009C261C">
        <w:rPr>
          <w:color w:val="002060"/>
          <w:sz w:val="28"/>
          <w:szCs w:val="28"/>
        </w:rPr>
        <w:t>в том числе: коллаж</w:t>
      </w:r>
      <w:r w:rsidR="00ED69F3">
        <w:rPr>
          <w:color w:val="002060"/>
          <w:sz w:val="28"/>
          <w:szCs w:val="28"/>
        </w:rPr>
        <w:t>, графика, компьютерная графика</w:t>
      </w:r>
      <w:r w:rsidRPr="00733E74">
        <w:rPr>
          <w:color w:val="002060"/>
          <w:sz w:val="28"/>
          <w:szCs w:val="28"/>
        </w:rPr>
        <w:t>.</w:t>
      </w:r>
    </w:p>
    <w:p w:rsidR="003A0EAD" w:rsidRDefault="003A0EAD" w:rsidP="0090352E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608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2. </w:t>
      </w:r>
      <w:r w:rsidR="00ED6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="00D131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Защитник Родины</w:t>
      </w:r>
      <w:r w:rsidR="00ED6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» </w:t>
      </w:r>
      <w:r w:rsidRPr="00733E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33E7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фотоснимки</w:t>
      </w:r>
      <w:r w:rsidR="0098202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</w:t>
      </w:r>
      <w:r w:rsidR="00D131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детей с родителями</w:t>
      </w:r>
      <w:r w:rsidR="0098202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r w:rsidR="009928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военной форме</w:t>
      </w:r>
      <w:r w:rsidR="00D131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костюме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577D9F" w:rsidRDefault="00FA1ABA" w:rsidP="001007A5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1AB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3. </w:t>
      </w:r>
      <w:r w:rsidR="00ED6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Pr="00FA1AB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Поделка</w:t>
      </w:r>
      <w:r w:rsidR="00ED6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(принимаются фото детских работ, выполненных из глины, песка, пластилина</w:t>
      </w:r>
      <w:r w:rsidR="00ED69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</w:t>
      </w:r>
      <w:proofErr w:type="spellStart"/>
      <w:r w:rsidR="00ED69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 w:rsidR="001007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131C8" w:rsidRDefault="00D131C8" w:rsidP="001007A5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44FBD" w:rsidRDefault="00044FBD" w:rsidP="00D131C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A0A0D" w:rsidRPr="00D131C8" w:rsidRDefault="00D131C8" w:rsidP="00D131C8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131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D131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«Дорогой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Pr="00D131C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любимый папа»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поздравление папы с Днем защитника отечества (в стихотворной или иной форме, можно отправить стихи, видеопоздравление).  </w:t>
      </w:r>
    </w:p>
    <w:p w:rsidR="00577D9F" w:rsidRDefault="00D131C8" w:rsidP="00577D9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</w:t>
      </w:r>
      <w:r w:rsidR="00ED6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 w:rsidR="00577D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="009928D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Лучший сценарий проведения праздника «День защитника Отечества» в детском саду и школе</w:t>
      </w:r>
      <w:r w:rsidR="00577D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» </w:t>
      </w:r>
      <w:r w:rsidR="00577D9F" w:rsidRPr="00577D9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9928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воспитателей, музыкальных руководителей, методистов и т.д.</w:t>
      </w:r>
      <w:r w:rsidR="00577D9F" w:rsidRPr="00577D9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 w:rsidR="001007A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F23C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Стоимость участия для педагогов - 200 рублей.</w:t>
      </w:r>
      <w:r w:rsidR="00577D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1007A5" w:rsidRDefault="001007A5" w:rsidP="009928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C261C" w:rsidRDefault="009C261C" w:rsidP="00577D9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каждой номинации</w:t>
      </w:r>
      <w:r w:rsidR="00F23C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конкурса для детей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итоги подводятся по возрастным группам:</w:t>
      </w:r>
    </w:p>
    <w:p w:rsidR="009C261C" w:rsidRDefault="00577D9F" w:rsidP="009C261C">
      <w:pPr>
        <w:pStyle w:val="a8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3 до 4</w:t>
      </w:r>
      <w:r w:rsidR="009C261C" w:rsidRP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лет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577D9F" w:rsidRDefault="00577D9F" w:rsidP="009C261C">
      <w:pPr>
        <w:pStyle w:val="a8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4 до 5 лет;</w:t>
      </w:r>
    </w:p>
    <w:p w:rsidR="009C261C" w:rsidRDefault="00577D9F" w:rsidP="009C261C">
      <w:pPr>
        <w:pStyle w:val="a8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5 до 7</w:t>
      </w:r>
      <w:r w:rsidR="005A0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лет;</w:t>
      </w:r>
    </w:p>
    <w:p w:rsidR="005A0A0D" w:rsidRPr="009C261C" w:rsidRDefault="005A0A0D" w:rsidP="009C261C">
      <w:pPr>
        <w:pStyle w:val="a8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7 до 11 лет.</w:t>
      </w:r>
    </w:p>
    <w:p w:rsidR="009C261C" w:rsidRPr="009C261C" w:rsidRDefault="009C261C" w:rsidP="0090352E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422A1" w:rsidRPr="0090352E" w:rsidRDefault="00EE40A6" w:rsidP="00F422A1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="00587451" w:rsidRPr="009035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Треб</w:t>
      </w:r>
      <w:r w:rsidR="00BC3B10" w:rsidRPr="009035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ования к оформлению </w:t>
      </w:r>
      <w:r w:rsidR="003A0EAD" w:rsidRPr="009035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содержанию работы</w:t>
      </w:r>
      <w:r w:rsidR="00587451" w:rsidRPr="0090352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90352E" w:rsidRDefault="00BC3B10" w:rsidP="0090352E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35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4.1. </w:t>
      </w:r>
      <w:proofErr w:type="gramStart"/>
      <w:r w:rsidRPr="009035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Необходимо </w:t>
      </w:r>
      <w:r w:rsidR="00265F82" w:rsidRPr="009035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</w:t>
      </w:r>
      <w:r w:rsidR="005767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</w:t>
      </w:r>
      <w:r w:rsidR="00265F82" w:rsidRPr="009035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лать 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рисунки</w:t>
      </w:r>
      <w:r w:rsidR="00D131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FA1A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фотографии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D131C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видеоматериалы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указанием 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автора</w:t>
      </w:r>
      <w:r w:rsidR="003A0E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(ФИО полностью)</w:t>
      </w:r>
      <w:r w:rsidR="00577D9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возраста ребенка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3A0E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названия 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учебного заведения, </w:t>
      </w:r>
      <w:r w:rsidR="00260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темы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работы</w:t>
      </w:r>
      <w:r w:rsidR="00265F8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номинации</w:t>
      </w:r>
      <w:r w:rsidR="000D7A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ФИО педагога-организатора (воспитателя, методиста и т.п.). </w:t>
      </w:r>
      <w:r w:rsidR="003A0E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End"/>
    </w:p>
    <w:p w:rsidR="00F422A1" w:rsidRPr="009928DB" w:rsidRDefault="00F422A1" w:rsidP="0090352E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названии файла </w:t>
      </w:r>
      <w:r w:rsidR="00F23C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указывается ФИО</w:t>
      </w:r>
      <w:r w:rsidR="009C26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город, </w:t>
      </w:r>
      <w:r w:rsidR="00FA1A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образцу:</w:t>
      </w:r>
      <w:r w:rsidR="00F23C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F2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</w:t>
      </w:r>
      <w:r w:rsidR="00F23C79" w:rsidRPr="00F2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Николаевич,</w:t>
      </w:r>
      <w:r w:rsidR="00577D9F" w:rsidRPr="00F4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77D9F" w:rsidRPr="00F4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577D9F" w:rsidRPr="00F4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1ABA" w:rsidRPr="00F42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Москва</w:t>
      </w:r>
      <w:r w:rsidR="0090352E" w:rsidRPr="00F42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D9F" w:rsidRPr="00F422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007A5" w:rsidRPr="009928DB" w:rsidRDefault="00F422A1" w:rsidP="0090352E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8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Внимание,</w:t>
      </w:r>
      <w:r w:rsidRPr="00992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файлы отправляйте в архиве</w:t>
      </w:r>
      <w:r w:rsidR="00577D9F" w:rsidRPr="00992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1007A5" w:rsidRPr="00992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07A5" w:rsidRPr="009928D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Обязательно прикрепите чек об оплате!!!</w:t>
      </w:r>
    </w:p>
    <w:p w:rsidR="00577D9F" w:rsidRPr="009928DB" w:rsidRDefault="00F422A1" w:rsidP="001007A5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названии письма напишите – </w:t>
      </w:r>
      <w:r w:rsidRPr="009928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="009928DB" w:rsidRPr="009928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частие в конкурсе «23 февраля – день армейской славы!</w:t>
      </w:r>
      <w:r w:rsidRPr="009928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», </w:t>
      </w:r>
      <w:r w:rsidR="001007A5" w:rsidRPr="009928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название </w:t>
      </w:r>
      <w:r w:rsidRPr="009928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номинаци</w:t>
      </w:r>
      <w:r w:rsidR="001007A5" w:rsidRPr="009928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</w:p>
    <w:p w:rsidR="003A0EAD" w:rsidRPr="00AA0091" w:rsidRDefault="0090352E" w:rsidP="0090352E">
      <w:pPr>
        <w:spacing w:after="0" w:line="240" w:lineRule="auto"/>
        <w:ind w:left="-1134" w:right="-284" w:firstLine="567"/>
        <w:jc w:val="both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Работы высылайте на э</w:t>
      </w:r>
      <w:r w:rsidR="003A0EAD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лектронный адрес</w:t>
      </w:r>
      <w:r w:rsidR="00F422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редакции</w:t>
      </w:r>
      <w:r w:rsidR="003A0EAD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hyperlink r:id="rId8" w:history="1"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rus</w:t>
        </w:r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kot</w:t>
        </w:r>
        <w:r w:rsidR="00F422A1" w:rsidRPr="00F422A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F422A1" w:rsidRPr="003768A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F422A1" w:rsidRDefault="00F422A1" w:rsidP="00F422A1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87451" w:rsidRPr="00AA0091" w:rsidRDefault="00587451" w:rsidP="00F422A1">
      <w:pPr>
        <w:spacing w:after="0" w:line="240" w:lineRule="auto"/>
        <w:ind w:left="-1134" w:right="-284"/>
        <w:jc w:val="center"/>
        <w:rPr>
          <w:rFonts w:ascii="Verdana" w:eastAsia="Times New Roman" w:hAnsi="Verdana" w:cs="Times New Roman"/>
          <w:b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 Подведение итогов</w:t>
      </w:r>
    </w:p>
    <w:p w:rsidR="000D7A8B" w:rsidRDefault="00587451" w:rsidP="000D7A8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5.1. По итогам </w:t>
      </w:r>
      <w:r w:rsidR="003A0E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конкурса 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опре</w:t>
      </w:r>
      <w:r w:rsidR="00BC3B10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деляются победители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призеры. Победители и призеры награждаются дипломами.</w:t>
      </w:r>
      <w:r w:rsidR="000D7A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C3B10"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участники получают сертификаты участников.</w:t>
      </w:r>
      <w:r w:rsidR="000D7A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наградных документах будет указана ФИО педагога-организатора. </w:t>
      </w:r>
    </w:p>
    <w:p w:rsidR="00587451" w:rsidRPr="000D7A8B" w:rsidRDefault="000D7A8B" w:rsidP="000D7A8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организации группы</w:t>
      </w:r>
      <w:r w:rsidRPr="000D7A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10 человек, педагогу-организатору оформляется благодарность.</w:t>
      </w:r>
      <w:r w:rsidR="006069A0" w:rsidRPr="000D7A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587451" w:rsidRDefault="00587451" w:rsidP="00F422A1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5.2. Апелляции по итогам и процедурам проведения </w:t>
      </w:r>
      <w:r w:rsidR="003A0E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конкурса</w:t>
      </w:r>
      <w:r w:rsidRPr="00AA00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принимаются.</w:t>
      </w:r>
    </w:p>
    <w:p w:rsidR="006069A0" w:rsidRDefault="006069A0" w:rsidP="006069A0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5.3. Проверка и оформление наградных документов – от 14 до 25 рабочих дней.</w:t>
      </w:r>
    </w:p>
    <w:p w:rsidR="006069A0" w:rsidRDefault="006069A0" w:rsidP="006069A0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502920</wp:posOffset>
            </wp:positionV>
            <wp:extent cx="1304925" cy="1333500"/>
            <wp:effectExtent l="19050" t="0" r="9525" b="0"/>
            <wp:wrapThrough wrapText="bothSides">
              <wp:wrapPolygon edited="0">
                <wp:start x="7568" y="0"/>
                <wp:lineTo x="4730" y="1234"/>
                <wp:lineTo x="946" y="4011"/>
                <wp:lineTo x="-315" y="8023"/>
                <wp:lineTo x="0" y="14811"/>
                <wp:lineTo x="3784" y="19749"/>
                <wp:lineTo x="7253" y="21291"/>
                <wp:lineTo x="7568" y="21291"/>
                <wp:lineTo x="14190" y="21291"/>
                <wp:lineTo x="14505" y="21291"/>
                <wp:lineTo x="17658" y="19749"/>
                <wp:lineTo x="17974" y="19749"/>
                <wp:lineTo x="21442" y="15120"/>
                <wp:lineTo x="21442" y="14811"/>
                <wp:lineTo x="21758" y="11726"/>
                <wp:lineTo x="21758" y="8331"/>
                <wp:lineTo x="21127" y="4320"/>
                <wp:lineTo x="17028" y="1234"/>
                <wp:lineTo x="14190" y="0"/>
                <wp:lineTo x="7568" y="0"/>
              </wp:wrapPolygon>
            </wp:wrapThrough>
            <wp:docPr id="3" name="Рисунок 2" descr="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5.4. </w:t>
      </w:r>
      <w:r w:rsidRPr="006069A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Состав экспертной комиссии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действующие педагоги-воспитатели, преподаватели факультета дошкольной и коррекционной педагогики и психологии ЧГПУ им. И. Я. Яковлева. </w:t>
      </w:r>
      <w:r w:rsidR="003A27E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Телефон - 89278500569</w:t>
      </w:r>
    </w:p>
    <w:p w:rsidR="006069A0" w:rsidRDefault="006069A0" w:rsidP="006069A0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C3B10" w:rsidRPr="00260870" w:rsidRDefault="006069A0" w:rsidP="006069A0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118745</wp:posOffset>
            </wp:positionV>
            <wp:extent cx="847725" cy="600075"/>
            <wp:effectExtent l="19050" t="0" r="9525" b="0"/>
            <wp:wrapThrough wrapText="bothSides">
              <wp:wrapPolygon edited="0">
                <wp:start x="15533" y="0"/>
                <wp:lineTo x="4854" y="2743"/>
                <wp:lineTo x="-485" y="6171"/>
                <wp:lineTo x="-485" y="14400"/>
                <wp:lineTo x="3883" y="21257"/>
                <wp:lineTo x="5825" y="21257"/>
                <wp:lineTo x="8737" y="21257"/>
                <wp:lineTo x="13106" y="21257"/>
                <wp:lineTo x="21843" y="14400"/>
                <wp:lineTo x="21843" y="10971"/>
                <wp:lineTo x="20387" y="0"/>
                <wp:lineTo x="15533" y="0"/>
              </wp:wrapPolygon>
            </wp:wrapThrough>
            <wp:docPr id="2" name="Рисунок 1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B10" w:rsidRPr="00260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Главный редактор,</w:t>
      </w:r>
    </w:p>
    <w:p w:rsidR="00874905" w:rsidRPr="00260870" w:rsidRDefault="00BC3B10" w:rsidP="00F9184D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60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председатель оргкомитета  </w:t>
      </w:r>
    </w:p>
    <w:p w:rsidR="00AF0B21" w:rsidRPr="00260870" w:rsidRDefault="00BC3B10" w:rsidP="00874905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60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Мурашёв</w:t>
      </w:r>
      <w:r w:rsidR="00874905" w:rsidRPr="002608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В. А.</w:t>
      </w:r>
    </w:p>
    <w:sectPr w:rsidR="00AF0B21" w:rsidRPr="00260870" w:rsidSect="005A0D33">
      <w:pgSz w:w="11906" w:h="16838"/>
      <w:pgMar w:top="142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02112"/>
    <w:multiLevelType w:val="multilevel"/>
    <w:tmpl w:val="919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93065"/>
    <w:multiLevelType w:val="hybridMultilevel"/>
    <w:tmpl w:val="A8FEC1F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52E5A5E"/>
    <w:multiLevelType w:val="hybridMultilevel"/>
    <w:tmpl w:val="0BA8AD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87451"/>
    <w:rsid w:val="00024D66"/>
    <w:rsid w:val="00044FBD"/>
    <w:rsid w:val="000D29FD"/>
    <w:rsid w:val="000D7A8B"/>
    <w:rsid w:val="001007A5"/>
    <w:rsid w:val="00221E09"/>
    <w:rsid w:val="00260870"/>
    <w:rsid w:val="00260A40"/>
    <w:rsid w:val="00265F82"/>
    <w:rsid w:val="00281886"/>
    <w:rsid w:val="002E0E04"/>
    <w:rsid w:val="002F493D"/>
    <w:rsid w:val="00372CC0"/>
    <w:rsid w:val="003A0EAD"/>
    <w:rsid w:val="003A27EF"/>
    <w:rsid w:val="003F5C50"/>
    <w:rsid w:val="00424BD2"/>
    <w:rsid w:val="0046113F"/>
    <w:rsid w:val="004949D7"/>
    <w:rsid w:val="005767A9"/>
    <w:rsid w:val="00577D9F"/>
    <w:rsid w:val="00587451"/>
    <w:rsid w:val="005A0A0D"/>
    <w:rsid w:val="005A0D33"/>
    <w:rsid w:val="006069A0"/>
    <w:rsid w:val="00733E74"/>
    <w:rsid w:val="00771A72"/>
    <w:rsid w:val="0078098A"/>
    <w:rsid w:val="00781588"/>
    <w:rsid w:val="007D4CF2"/>
    <w:rsid w:val="007E413E"/>
    <w:rsid w:val="00874905"/>
    <w:rsid w:val="008820EC"/>
    <w:rsid w:val="00882162"/>
    <w:rsid w:val="009018B3"/>
    <w:rsid w:val="0090352E"/>
    <w:rsid w:val="009721AF"/>
    <w:rsid w:val="00982029"/>
    <w:rsid w:val="009928DB"/>
    <w:rsid w:val="009C261C"/>
    <w:rsid w:val="009D4393"/>
    <w:rsid w:val="00A57B02"/>
    <w:rsid w:val="00AA0091"/>
    <w:rsid w:val="00AD14CA"/>
    <w:rsid w:val="00AF0B21"/>
    <w:rsid w:val="00AF5105"/>
    <w:rsid w:val="00BC3B10"/>
    <w:rsid w:val="00BF2AAA"/>
    <w:rsid w:val="00C5799E"/>
    <w:rsid w:val="00CD3136"/>
    <w:rsid w:val="00CD7CED"/>
    <w:rsid w:val="00D131C8"/>
    <w:rsid w:val="00DB0160"/>
    <w:rsid w:val="00E3723E"/>
    <w:rsid w:val="00ED69F3"/>
    <w:rsid w:val="00EE40A6"/>
    <w:rsid w:val="00F23C79"/>
    <w:rsid w:val="00F422A1"/>
    <w:rsid w:val="00F9184D"/>
    <w:rsid w:val="00FA1ABA"/>
    <w:rsid w:val="00FA1B4E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451"/>
    <w:rPr>
      <w:b/>
      <w:bCs/>
    </w:rPr>
  </w:style>
  <w:style w:type="character" w:styleId="a5">
    <w:name w:val="Hyperlink"/>
    <w:basedOn w:val="a0"/>
    <w:uiPriority w:val="99"/>
    <w:unhideWhenUsed/>
    <w:rsid w:val="005874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65F82"/>
    <w:pPr>
      <w:ind w:left="720"/>
      <w:contextualSpacing/>
    </w:pPr>
  </w:style>
  <w:style w:type="paragraph" w:customStyle="1" w:styleId="contest-cardtext">
    <w:name w:val="contest-card__text"/>
    <w:basedOn w:val="a"/>
    <w:rsid w:val="003A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-kot.r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ko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ko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2020-11-22T11:05:00Z</cp:lastPrinted>
  <dcterms:created xsi:type="dcterms:W3CDTF">2020-11-22T11:04:00Z</dcterms:created>
  <dcterms:modified xsi:type="dcterms:W3CDTF">2021-02-13T05:58:00Z</dcterms:modified>
</cp:coreProperties>
</file>